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0A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D6665E">
        <w:rPr>
          <w:rFonts w:ascii="Times New Roman" w:hAnsi="Times New Roman" w:cs="Times New Roman"/>
          <w:szCs w:val="28"/>
        </w:rPr>
        <w:t>30 декабря 2005 г.                                                                                   № 144-ЗРТ</w:t>
      </w:r>
      <w:r w:rsidR="00040C03" w:rsidRPr="00D6665E">
        <w:rPr>
          <w:rFonts w:ascii="Times New Roman" w:hAnsi="Times New Roman" w:cs="Times New Roman"/>
          <w:szCs w:val="28"/>
        </w:rPr>
        <w:t xml:space="preserve">                                                        </w:t>
      </w:r>
    </w:p>
    <w:p w:rsidR="00784D0A" w:rsidRPr="00D6665E" w:rsidRDefault="00784D0A" w:rsidP="00844DC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4"/>
          <w:szCs w:val="4"/>
        </w:rPr>
      </w:pPr>
    </w:p>
    <w:p w:rsidR="00784D0A" w:rsidRPr="00D6665E" w:rsidRDefault="00784D0A" w:rsidP="00844DCD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8"/>
        </w:rPr>
      </w:pPr>
    </w:p>
    <w:p w:rsidR="00784D0A" w:rsidRPr="00D6665E" w:rsidRDefault="00784D0A" w:rsidP="00F26C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D6665E">
        <w:rPr>
          <w:rFonts w:ascii="Times New Roman" w:hAnsi="Times New Roman" w:cs="Times New Roman"/>
          <w:b/>
          <w:bCs/>
          <w:szCs w:val="28"/>
        </w:rPr>
        <w:t>ЗАКОН</w:t>
      </w:r>
    </w:p>
    <w:p w:rsidR="00784D0A" w:rsidRPr="00D6665E" w:rsidRDefault="00784D0A" w:rsidP="00F26C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D6665E">
        <w:rPr>
          <w:rFonts w:ascii="Times New Roman" w:hAnsi="Times New Roman" w:cs="Times New Roman"/>
          <w:b/>
          <w:bCs/>
          <w:szCs w:val="28"/>
        </w:rPr>
        <w:t>РЕСПУБЛИКИ ТАТАРСТАН</w:t>
      </w:r>
    </w:p>
    <w:p w:rsidR="00784D0A" w:rsidRPr="00D6665E" w:rsidRDefault="00784D0A" w:rsidP="00F26C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</w:p>
    <w:p w:rsidR="00FC2871" w:rsidRPr="00D6665E" w:rsidRDefault="00D305A4" w:rsidP="00F26C1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D6665E">
        <w:rPr>
          <w:rFonts w:ascii="Times New Roman" w:hAnsi="Times New Roman" w:cs="Times New Roman"/>
        </w:rPr>
        <w:t>О наделении органов местного самоуправления</w:t>
      </w:r>
    </w:p>
    <w:p w:rsidR="00FC2871" w:rsidRPr="00D6665E" w:rsidRDefault="00D305A4" w:rsidP="00F26C1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D6665E">
        <w:rPr>
          <w:rFonts w:ascii="Times New Roman" w:hAnsi="Times New Roman" w:cs="Times New Roman"/>
        </w:rPr>
        <w:t>муниципальных районов</w:t>
      </w:r>
      <w:r w:rsidR="00FC2871" w:rsidRPr="00D6665E">
        <w:rPr>
          <w:rFonts w:ascii="Times New Roman" w:hAnsi="Times New Roman" w:cs="Times New Roman"/>
        </w:rPr>
        <w:t xml:space="preserve"> </w:t>
      </w:r>
      <w:r w:rsidRPr="00D6665E">
        <w:rPr>
          <w:rFonts w:ascii="Times New Roman" w:hAnsi="Times New Roman" w:cs="Times New Roman"/>
        </w:rPr>
        <w:t>и городских округов</w:t>
      </w:r>
    </w:p>
    <w:p w:rsidR="00FC2871" w:rsidRPr="00D6665E" w:rsidRDefault="00D305A4" w:rsidP="00F26C1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D6665E">
        <w:rPr>
          <w:rFonts w:ascii="Times New Roman" w:hAnsi="Times New Roman" w:cs="Times New Roman"/>
        </w:rPr>
        <w:t>государственными полномочиями Республики Татарстан</w:t>
      </w:r>
    </w:p>
    <w:p w:rsidR="00FC2871" w:rsidRPr="00D6665E" w:rsidRDefault="00D305A4" w:rsidP="00F26C1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D6665E">
        <w:rPr>
          <w:rFonts w:ascii="Times New Roman" w:hAnsi="Times New Roman" w:cs="Times New Roman"/>
        </w:rPr>
        <w:t xml:space="preserve">по </w:t>
      </w:r>
      <w:r w:rsidR="00F50B27">
        <w:rPr>
          <w:rFonts w:ascii="Times New Roman" w:hAnsi="Times New Roman" w:cs="Times New Roman"/>
        </w:rPr>
        <w:t>соз</w:t>
      </w:r>
      <w:bookmarkStart w:id="0" w:name="_GoBack"/>
      <w:bookmarkEnd w:id="0"/>
      <w:r w:rsidR="00F50B27">
        <w:rPr>
          <w:rFonts w:ascii="Times New Roman" w:hAnsi="Times New Roman" w:cs="Times New Roman"/>
        </w:rPr>
        <w:t>данию</w:t>
      </w:r>
      <w:r w:rsidRPr="00D6665E">
        <w:rPr>
          <w:rFonts w:ascii="Times New Roman" w:hAnsi="Times New Roman" w:cs="Times New Roman"/>
        </w:rPr>
        <w:t xml:space="preserve"> и организации деятельности</w:t>
      </w:r>
    </w:p>
    <w:p w:rsidR="00D06A08" w:rsidRPr="00D6665E" w:rsidRDefault="00D305A4" w:rsidP="00F26C1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D6665E">
        <w:rPr>
          <w:rFonts w:ascii="Times New Roman" w:hAnsi="Times New Roman" w:cs="Times New Roman"/>
        </w:rPr>
        <w:t>административных комиссий</w:t>
      </w:r>
    </w:p>
    <w:p w:rsidR="00D06A08" w:rsidRPr="00D6665E" w:rsidRDefault="00D06A08" w:rsidP="00844DCD">
      <w:pPr>
        <w:pStyle w:val="ConsPlusNormal"/>
        <w:jc w:val="right"/>
        <w:rPr>
          <w:rFonts w:ascii="Times New Roman" w:hAnsi="Times New Roman" w:cs="Times New Roman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" w:name="sub_111"/>
    </w:p>
    <w:p w:rsidR="00FC2871" w:rsidRDefault="008B50A8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B50A8">
        <w:rPr>
          <w:rFonts w:ascii="Times New Roman" w:eastAsia="Times New Roman" w:hAnsi="Times New Roman" w:cs="Times New Roman"/>
          <w:szCs w:val="28"/>
          <w:lang w:eastAsia="ru-RU"/>
        </w:rPr>
        <w:t xml:space="preserve">Настоящий Закон в соответствии с Федеральным законом от 6 октября 2003 года </w:t>
      </w:r>
      <w:r w:rsidR="009E4632"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Pr="008B50A8">
        <w:rPr>
          <w:rFonts w:ascii="Times New Roman" w:eastAsia="Times New Roman" w:hAnsi="Times New Roman" w:cs="Times New Roman"/>
          <w:szCs w:val="28"/>
          <w:lang w:eastAsia="ru-RU"/>
        </w:rPr>
        <w:t xml:space="preserve"> 131-ФЗ </w:t>
      </w:r>
      <w:r w:rsidR="009E4632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8B50A8">
        <w:rPr>
          <w:rFonts w:ascii="Times New Roman" w:eastAsia="Times New Roman" w:hAnsi="Times New Roman" w:cs="Times New Roman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9E4632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8B50A8">
        <w:rPr>
          <w:rFonts w:ascii="Times New Roman" w:eastAsia="Times New Roman" w:hAnsi="Times New Roman" w:cs="Times New Roman"/>
          <w:szCs w:val="28"/>
          <w:lang w:eastAsia="ru-RU"/>
        </w:rPr>
        <w:t xml:space="preserve">, Законом Республики Татарстан от 28 июля 2004 года </w:t>
      </w:r>
      <w:r w:rsidR="009E4632"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Pr="008B50A8">
        <w:rPr>
          <w:rFonts w:ascii="Times New Roman" w:eastAsia="Times New Roman" w:hAnsi="Times New Roman" w:cs="Times New Roman"/>
          <w:szCs w:val="28"/>
          <w:lang w:eastAsia="ru-RU"/>
        </w:rPr>
        <w:t xml:space="preserve"> 45-ЗРТ </w:t>
      </w:r>
      <w:r w:rsidR="009E4632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8B50A8">
        <w:rPr>
          <w:rFonts w:ascii="Times New Roman" w:eastAsia="Times New Roman" w:hAnsi="Times New Roman" w:cs="Times New Roman"/>
          <w:szCs w:val="28"/>
          <w:lang w:eastAsia="ru-RU"/>
        </w:rPr>
        <w:t>О местном самоуправлении в Республике Татарстан</w:t>
      </w:r>
      <w:r w:rsidR="009E4632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8B50A8">
        <w:rPr>
          <w:rFonts w:ascii="Times New Roman" w:eastAsia="Times New Roman" w:hAnsi="Times New Roman" w:cs="Times New Roman"/>
          <w:szCs w:val="28"/>
          <w:lang w:eastAsia="ru-RU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районов и городских округов (далее - органы местного самоуправления) государственными полномочиями Республики Татарстан по созданию и организации деятельности административных комиссий.</w:t>
      </w:r>
    </w:p>
    <w:p w:rsidR="008B50A8" w:rsidRPr="00D6665E" w:rsidRDefault="008B50A8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</w:t>
      </w:r>
      <w:r w:rsidR="008B50A8" w:rsidRPr="008B50A8">
        <w:rPr>
          <w:rFonts w:ascii="Times New Roman" w:eastAsia="Times New Roman" w:hAnsi="Times New Roman" w:cs="Times New Roman"/>
          <w:b/>
          <w:szCs w:val="28"/>
          <w:lang w:eastAsia="ru-RU"/>
        </w:rPr>
        <w:t>Государственные полномочия Республики Татарстан по созданию и организации деятельности административных комиссий, которыми наделяются органы местного самоуправления</w:t>
      </w:r>
    </w:p>
    <w:p w:rsidR="00A967B5" w:rsidRPr="00D6665E" w:rsidRDefault="00A967B5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</w:t>
      </w:r>
      <w:r w:rsidR="008B50A8" w:rsidRPr="008B50A8">
        <w:rPr>
          <w:rFonts w:ascii="Times New Roman" w:eastAsia="Times New Roman" w:hAnsi="Times New Roman" w:cs="Times New Roman"/>
          <w:szCs w:val="28"/>
          <w:lang w:eastAsia="ru-RU"/>
        </w:rPr>
        <w:t>Органы местного самоуправления наделяются государственными полномочиями Республики Татарстан по созданию и организации деятельности административных комиссий (далее - государственные полномочия)</w:t>
      </w:r>
      <w:r w:rsidR="00F50B27" w:rsidRPr="00F50B27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</w:t>
      </w:r>
      <w:r w:rsidR="008B50A8" w:rsidRPr="008B50A8">
        <w:rPr>
          <w:rFonts w:ascii="Times New Roman" w:eastAsia="Times New Roman" w:hAnsi="Times New Roman" w:cs="Times New Roman"/>
          <w:szCs w:val="28"/>
          <w:lang w:eastAsia="ru-RU"/>
        </w:rPr>
        <w:t>При осуществлении государственных полномочий органы местного самоуправления создают административные комиссии и организуют их деятельность</w:t>
      </w:r>
      <w:r w:rsidR="00F50B27" w:rsidRPr="00F50B27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3. </w:t>
      </w:r>
      <w:r w:rsidR="008B50A8" w:rsidRPr="008B50A8">
        <w:rPr>
          <w:rFonts w:ascii="Times New Roman" w:eastAsia="Times New Roman" w:hAnsi="Times New Roman" w:cs="Times New Roman"/>
          <w:szCs w:val="28"/>
          <w:lang w:eastAsia="ru-RU"/>
        </w:rPr>
        <w:t>Органы местного самоуправления наделяются государственными полномочиями на неограниченный срок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2.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A967B5" w:rsidRPr="00D6665E" w:rsidRDefault="00A967B5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FC2871" w:rsidRPr="00D6665E" w:rsidRDefault="007F747E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город Казань, </w:t>
      </w:r>
      <w:r w:rsidR="009E4632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t>город Набережные Челны</w:t>
      </w:r>
      <w:r w:rsidR="009E4632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Агрызский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Азнакаевский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Аксубаевский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Актанышский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Алексеевский муниципальный 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 xml:space="preserve">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Алькеевский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Альметьевский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Апастовский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Арский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Атнинский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Бавлинский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Балтасинский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Бугульминский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Буинский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Верхнеуслонский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Высокогорский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Дрожжановский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Елабужский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Заинский</w:t>
      </w:r>
      <w:proofErr w:type="spellEnd"/>
      <w:proofErr w:type="gram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gram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Зеленодольский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Кайбицкий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Камско-Устьинский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Кукморский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Лаишевский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Лениногорский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Мамадышский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Менделеевский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Мензелинский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Муслюмовский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Нижнекамский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Новошешминский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Нурлатский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Пестречинский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Рыбно-Слободский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Сабинский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Сармановский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Спасский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Тетюшский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Тукаевский</w:t>
      </w:r>
      <w:proofErr w:type="spellEnd"/>
      <w:proofErr w:type="gram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Тюлячинский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Черемшанский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Чистопольский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F747E">
        <w:rPr>
          <w:rFonts w:ascii="Times New Roman" w:eastAsia="Times New Roman" w:hAnsi="Times New Roman" w:cs="Times New Roman"/>
          <w:szCs w:val="28"/>
          <w:lang w:eastAsia="ru-RU"/>
        </w:rPr>
        <w:t>Ютазинский</w:t>
      </w:r>
      <w:proofErr w:type="spellEnd"/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3.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Финансовое обеспечение переданных органам местного самоуправления государственных полномочий</w:t>
      </w:r>
    </w:p>
    <w:p w:rsidR="00A967B5" w:rsidRPr="00D6665E" w:rsidRDefault="00A967B5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Методикой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созданию и организации деятельности административных комиссий, согласно приложению к настоящему Закону</w:t>
      </w:r>
      <w:r w:rsidR="007F747E" w:rsidRPr="007F747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3.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Объем субвенций, предоставляемых бюджетам муниципальных районов и городских округов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</w:t>
      </w:r>
      <w:r w:rsidR="007F747E" w:rsidRPr="007F747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4.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Татарстан, уполномоченного в области юстиции.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5.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Права и обязанности органов местного самоуправления при осуществлении государственных полномочий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Органы местного самоуправления при осуществлении государственных полномочий вправе: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вносить предложения по совершенствованию деятельности, связанной с порядком осуществления государственных полномочий.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Органы местного самоуправления обязаны исполнять в установленном законодательством порядке государственные полномочия, которыми они наделены настоящим Законом.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информацию, связанные с осуществлением переданных государственных полномочий.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4.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контроля за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реализацией органами местного самоуправления государственных полномочий.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6.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F747E" w:rsidRPr="007F747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</w:t>
      </w:r>
      <w:r w:rsidR="007F747E" w:rsidRPr="007F747E">
        <w:rPr>
          <w:rFonts w:ascii="Times New Roman" w:eastAsia="Times New Roman" w:hAnsi="Times New Roman" w:cs="Times New Roman"/>
          <w:szCs w:val="28"/>
          <w:lang w:eastAsia="ru-RU"/>
        </w:rPr>
        <w:t>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7F747E" w:rsidRPr="007F747E" w:rsidRDefault="007F747E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запрашивать документы и информацию у органов местного самоуправления и должностных лиц местного самоуправления по вопросам, 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связанным с исполнением переданных государственных полномочий;</w:t>
      </w:r>
    </w:p>
    <w:p w:rsidR="007F747E" w:rsidRPr="007F747E" w:rsidRDefault="007F747E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проводить проверки деятельности органов местного самоуправления по исполнению переданных государственных полномочий в порядке, предусмотренном статьей 77 Федерального закона от 6 октября 2003 года </w:t>
      </w:r>
      <w:r w:rsidR="00591BFF"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131-ФЗ </w:t>
      </w:r>
      <w:r w:rsidR="00591BFF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591BFF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p w:rsidR="00FC2871" w:rsidRPr="00D6665E" w:rsidRDefault="007F747E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F747E">
        <w:rPr>
          <w:rFonts w:ascii="Times New Roman" w:eastAsia="Times New Roman" w:hAnsi="Times New Roman" w:cs="Times New Roman"/>
          <w:szCs w:val="28"/>
          <w:lang w:eastAsia="ru-RU"/>
        </w:rPr>
        <w:t>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осуществлять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контроль за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оказывать организационно-методическую помощь по вопросам осуществления переданных государственных полномочий.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7.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Порядок отчетности органов местного самоуправления об осуществлении государственных полномочий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юстиции, ежеквартально, в срок до 15 числа месяца, следующего за отчетным кварталом, по </w:t>
      </w:r>
      <w:hyperlink r:id="rId6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форме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>, установленной Кабинетом Министров Республики Татарстан.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8.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</w:t>
      </w:r>
      <w:proofErr w:type="gramStart"/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>Контроль за</w:t>
      </w:r>
      <w:proofErr w:type="gramEnd"/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осуществлением органами местного самоуправления переданных им государственных полномочий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Контроль за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7F747E" w:rsidRPr="007F747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1) </w:t>
      </w:r>
      <w:bookmarkStart w:id="2" w:name="sub_813"/>
      <w:r w:rsidR="007F747E" w:rsidRPr="007F747E">
        <w:rPr>
          <w:rFonts w:ascii="Times New Roman" w:eastAsia="Times New Roman" w:hAnsi="Times New Roman" w:cs="Times New Roman"/>
          <w:szCs w:val="28"/>
          <w:lang w:eastAsia="ru-RU"/>
        </w:rPr>
        <w:t>органом исполнительной власти Республики Татарстан, уполномоченным в области юстиции, в части надлежащего осуществления органами местного самоуправления переданных государственных полномочий путем:</w:t>
      </w:r>
    </w:p>
    <w:p w:rsidR="007F747E" w:rsidRPr="007F747E" w:rsidRDefault="007F747E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F747E">
        <w:rPr>
          <w:rFonts w:ascii="Times New Roman" w:eastAsia="Times New Roman" w:hAnsi="Times New Roman" w:cs="Times New Roman"/>
          <w:szCs w:val="28"/>
          <w:lang w:eastAsia="ru-RU"/>
        </w:rPr>
        <w:t>запросов необходимых документов, отчетов и информации об исполнении государственных полномочий;</w:t>
      </w:r>
    </w:p>
    <w:p w:rsidR="00FC2871" w:rsidRPr="00D6665E" w:rsidRDefault="007F747E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проведения проверок в порядке, предусмотренном статьей 77 Федерального закона от 6 октября 2003 года </w:t>
      </w:r>
      <w:r w:rsidR="00F7532B">
        <w:rPr>
          <w:rFonts w:ascii="Times New Roman" w:eastAsia="Times New Roman" w:hAnsi="Times New Roman" w:cs="Times New Roman"/>
          <w:szCs w:val="28"/>
          <w:lang w:eastAsia="ru-RU"/>
        </w:rPr>
        <w:t xml:space="preserve">№ 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131-ФЗ </w:t>
      </w:r>
      <w:r w:rsidR="00591BFF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Об общих принципах 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организации местного самоуправления в Российской Федерации</w:t>
      </w:r>
      <w:r w:rsidR="00591BFF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="00FC2871" w:rsidRPr="00D6665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bookmarkEnd w:id="2"/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2) </w:t>
      </w:r>
      <w:r w:rsidR="007F747E" w:rsidRPr="007F747E">
        <w:rPr>
          <w:rFonts w:ascii="Times New Roman" w:eastAsia="Times New Roman" w:hAnsi="Times New Roman" w:cs="Times New Roman"/>
          <w:szCs w:val="28"/>
          <w:lang w:eastAsia="ru-RU"/>
        </w:rPr>
        <w:t>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p w:rsidR="007F747E" w:rsidRPr="007F747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3) </w:t>
      </w:r>
      <w:r w:rsidR="007F747E" w:rsidRPr="007F747E">
        <w:rPr>
          <w:rFonts w:ascii="Times New Roman" w:eastAsia="Times New Roman" w:hAnsi="Times New Roman" w:cs="Times New Roman"/>
          <w:szCs w:val="28"/>
          <w:lang w:eastAsia="ru-RU"/>
        </w:rPr>
        <w:t>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7F747E" w:rsidRPr="007F747E" w:rsidRDefault="007F747E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F747E">
        <w:rPr>
          <w:rFonts w:ascii="Times New Roman" w:eastAsia="Times New Roman" w:hAnsi="Times New Roman" w:cs="Times New Roman"/>
          <w:szCs w:val="28"/>
          <w:lang w:eastAsia="ru-RU"/>
        </w:rPr>
        <w:t>запросов необходимых документов, отчетов и информации об исполнении государственных полномочий;</w:t>
      </w:r>
    </w:p>
    <w:p w:rsidR="007F747E" w:rsidRPr="007F747E" w:rsidRDefault="007F747E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проведения проверок в порядке, предусмотренном статьей 77 Федерального закона от 6 октября 2003 года </w:t>
      </w:r>
      <w:r w:rsidR="00591BFF"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t xml:space="preserve"> 131-ФЗ </w:t>
      </w:r>
      <w:r w:rsidR="00591BFF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591BFF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7F747E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p w:rsidR="00FC2871" w:rsidRPr="00D6665E" w:rsidRDefault="007F747E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F747E">
        <w:rPr>
          <w:rFonts w:ascii="Times New Roman" w:eastAsia="Times New Roman" w:hAnsi="Times New Roman" w:cs="Times New Roman"/>
          <w:szCs w:val="28"/>
          <w:lang w:eastAsia="ru-RU"/>
        </w:rPr>
        <w:t>принятия необходимых мер по устранению нарушений и их предупреждению.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9.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Условия и порядок прекращения осуществления органами местного самоуправления государственных полномочий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3) изменения федерального законодательства или законодательства Республики Татарстан, в результате которого осуществление органами местного самоуправления государственных полномочий становится невозможным.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Татарстан, уполномоченный в области юстиции,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4.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в течение одного рабочего дня сообщается в письменной форме в орган исполнительной власти Республики Татарстан, уполномоченный в области юстиции</w:t>
      </w:r>
      <w:r w:rsidR="007F747E" w:rsidRPr="007F747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5. В случаях, предусмотренных </w:t>
      </w:r>
      <w:hyperlink w:anchor="sub_91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частью 1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настоящей статьи, орган исполнительной власти Республики Татарстан, уполномоченный в области юстиции,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10.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Статус административных комиссий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Административные комиссии являются постоянно действующими коллегиальными органами, создаваемыми для рассмотрения дел об административных правонарушениях, предусмотренных </w:t>
      </w:r>
      <w:hyperlink r:id="rId7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Кодексом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Республики Татарстан об административных правонарушениях.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Административные комиссии создаются в муниципальных районах Республики Татарстан, в городских округах Республики Татарстан и действуют в пределах границ соответствующих муниципальных образований в Республике Татарстан.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11.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Полномочия административных комиссий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Административные комиссии рассматривают дела об административных правонарушениях, совершенных на территории соответствующего муниципального образования, в пределах полномочий, установленных </w:t>
      </w:r>
      <w:hyperlink r:id="rId8" w:history="1">
        <w:r w:rsidRPr="00D6665E">
          <w:rPr>
            <w:rFonts w:ascii="Times New Roman" w:eastAsia="Times New Roman" w:hAnsi="Times New Roman" w:cs="Times New Roman"/>
            <w:color w:val="106BBE"/>
            <w:szCs w:val="28"/>
            <w:lang w:eastAsia="ru-RU"/>
          </w:rPr>
          <w:t>Кодексом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Республики Татарстан об административных правонарушениях.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12.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Состав административных комиссий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Административная комиссия состоит из председателя, заместителя председателя, ответственного секретаря и членов административной комиссии (далее - члены административной комиссии).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На постоянной штатной основе в состав комиссии в муниципальных районах входят ответственный секретарь, в городских округах - заместитель председателя, ответственный секретарь комиссии.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3. Члены административной комиссии работают в административной комиссии на общественных началах, кроме случаев, предусмотренных </w:t>
      </w:r>
      <w:hyperlink w:anchor="sub_125" w:history="1">
        <w:r w:rsidRPr="00D6665E">
          <w:rPr>
            <w:rFonts w:ascii="Times New Roman" w:eastAsia="Times New Roman" w:hAnsi="Times New Roman" w:cs="Times New Roman"/>
            <w:color w:val="106BBE"/>
            <w:szCs w:val="28"/>
            <w:lang w:eastAsia="ru-RU"/>
          </w:rPr>
          <w:t>частью 5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настоящей статьи.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4. Ответственный секретарь комиссии муниципального района, заместитель председателя комиссии, ответственный секретарь комиссии городского округа приравниваются по условиям оплаты труда к муниципальным служащим.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5. По решению органа местного самоуправления иные члены административной комиссии могут исполнять свои обязанности на постоянной оплачиваемой основе за счет средств местного бюджета.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6. Численный состав административных комиссий устанавливается органом местного самоуправления в количестве не менее 5 членов и должен составлять нечетное число.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7.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Членом административной комиссии может быть назначен гражданин Российской Федерации, достигший 21 года, имеющий высшее образование, выразивший в письменной форме свое согласие на включение его в состав соответствующей административной комиссии</w:t>
      </w:r>
      <w:r w:rsidR="007F747E" w:rsidRPr="007F747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8.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Не может быть назначено членом административной комиссии лицо, признанное решением суда недееспособным или ограниченно дееспособным, имеющее неснятую или непогашенную в установленном законом порядке судимость, содержащееся в учреждениях уголовно-исполнительной системы, следственных изоляторах или изоляторах временного содержания и иных местах содержания под стражей, имеющее заболевание, которое согласно медицинскому заключению препятствует исполнению им полномочий члена административной комиссии.</w:t>
      </w:r>
      <w:proofErr w:type="gramEnd"/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13.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Срок полномочий административных комиссий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Срок полномочий административной комиссии начинается со дня первого заседания данной административной комиссии и составляет пять лет</w:t>
      </w:r>
      <w:r w:rsidR="007F747E" w:rsidRPr="007F747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По истечении срока, указанного в части 1 настоящей статьи, административная комиссия продолжает осуществлять свои полномочия до дня первого заседания административной комиссии нового состава</w:t>
      </w:r>
      <w:r w:rsidR="007F747E" w:rsidRPr="007F747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14.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Порядок создания административных комиссий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Административная комиссия создается определяемым уставом муниципального образования или нормативным правовым актом представительного органа муниципального образования органом местного самоуправления, который назначает председателя, заместителя председателя, ответственного секретаря и членов административной комиссии, утверждает регламент ее работы</w:t>
      </w:r>
      <w:r w:rsidR="00E70B73" w:rsidRPr="00E70B73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Административная комиссия нового состава должна быть сформирована не позднее 15 календарных дней со дня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истечения срока полномочий административной комиссии прежнего состава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3.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 xml:space="preserve">Срок полномочий членов административной комиссии истекает одновременно с прекращением полномочий административной комиссии, в состав которой они входят, за исключением случаев, предусмотренных частью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4 настоящей статьи</w:t>
      </w:r>
      <w:r w:rsidR="00E70B73" w:rsidRPr="00E70B73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E70B73" w:rsidRPr="00E70B73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4.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Полномочия члена административной комиссии досрочно прекращаются назначившим его органом местного самоуправления в случаях</w:t>
      </w:r>
      <w:r w:rsidR="00E70B73" w:rsidRPr="00E70B73">
        <w:rPr>
          <w:rFonts w:ascii="Times New Roman" w:eastAsia="Times New Roman" w:hAnsi="Times New Roman" w:cs="Times New Roman"/>
          <w:szCs w:val="28"/>
          <w:lang w:eastAsia="ru-RU"/>
        </w:rPr>
        <w:t>:</w:t>
      </w:r>
    </w:p>
    <w:p w:rsidR="00C90445" w:rsidRPr="00C90445" w:rsidRDefault="00C90445" w:rsidP="00C9044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90445">
        <w:rPr>
          <w:rFonts w:ascii="Times New Roman" w:eastAsia="Times New Roman" w:hAnsi="Times New Roman" w:cs="Times New Roman"/>
          <w:szCs w:val="28"/>
          <w:lang w:eastAsia="ru-RU"/>
        </w:rPr>
        <w:t>1) подачи членом административной комиссии письменного заявления о прекращении своих полномочий;</w:t>
      </w:r>
    </w:p>
    <w:p w:rsidR="00C90445" w:rsidRPr="00C90445" w:rsidRDefault="00C90445" w:rsidP="00C9044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90445">
        <w:rPr>
          <w:rFonts w:ascii="Times New Roman" w:eastAsia="Times New Roman" w:hAnsi="Times New Roman" w:cs="Times New Roman"/>
          <w:szCs w:val="28"/>
          <w:lang w:eastAsia="ru-RU"/>
        </w:rPr>
        <w:t>2) вступления в законную силу обвинительного приговора суда в отношении лица, являющегося членом административной комиссии;</w:t>
      </w:r>
    </w:p>
    <w:p w:rsidR="00C90445" w:rsidRPr="00C90445" w:rsidRDefault="00C90445" w:rsidP="00C9044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90445">
        <w:rPr>
          <w:rFonts w:ascii="Times New Roman" w:eastAsia="Times New Roman" w:hAnsi="Times New Roman" w:cs="Times New Roman"/>
          <w:szCs w:val="28"/>
          <w:lang w:eastAsia="ru-RU"/>
        </w:rPr>
        <w:t>3) признания лица, являющегося членом административной комиссии, решением суда, вступившим в законную силу, недееспособным, ограниченно дееспособным, безвестно отсутствующим или умершим;</w:t>
      </w:r>
    </w:p>
    <w:p w:rsidR="00C90445" w:rsidRPr="00C90445" w:rsidRDefault="00C90445" w:rsidP="00C9044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90445">
        <w:rPr>
          <w:rFonts w:ascii="Times New Roman" w:eastAsia="Times New Roman" w:hAnsi="Times New Roman" w:cs="Times New Roman"/>
          <w:szCs w:val="28"/>
          <w:lang w:eastAsia="ru-RU"/>
        </w:rPr>
        <w:t>4) неоднократного невыполнения обязанностей члена административной комиссии, выражающегося в уклонении без уважительных причин от работы в заседаниях административной комиссии;</w:t>
      </w:r>
    </w:p>
    <w:p w:rsidR="00C90445" w:rsidRPr="00C90445" w:rsidRDefault="00C90445" w:rsidP="00C9044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90445">
        <w:rPr>
          <w:rFonts w:ascii="Times New Roman" w:eastAsia="Times New Roman" w:hAnsi="Times New Roman" w:cs="Times New Roman"/>
          <w:szCs w:val="28"/>
          <w:lang w:eastAsia="ru-RU"/>
        </w:rPr>
        <w:t>5) наличия заболевания, которое согласно медицинскому заключению препятствует исполнению членом административной комиссии своих полномочий;</w:t>
      </w:r>
    </w:p>
    <w:p w:rsidR="00C90445" w:rsidRPr="00C90445" w:rsidRDefault="00C90445" w:rsidP="00C9044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90445">
        <w:rPr>
          <w:rFonts w:ascii="Times New Roman" w:eastAsia="Times New Roman" w:hAnsi="Times New Roman" w:cs="Times New Roman"/>
          <w:szCs w:val="28"/>
          <w:lang w:eastAsia="ru-RU"/>
        </w:rPr>
        <w:t>6) совершения лицом, являющимся членом административной комиссии, деяния, порочащего честь и достоинство члена административной комиссии;</w:t>
      </w:r>
    </w:p>
    <w:p w:rsidR="00FC2871" w:rsidRDefault="00C90445" w:rsidP="00C9044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90445">
        <w:rPr>
          <w:rFonts w:ascii="Times New Roman" w:eastAsia="Times New Roman" w:hAnsi="Times New Roman" w:cs="Times New Roman"/>
          <w:szCs w:val="28"/>
          <w:lang w:eastAsia="ru-RU"/>
        </w:rPr>
        <w:t>7) смерти члена административной комиссии;</w:t>
      </w:r>
    </w:p>
    <w:p w:rsidR="00C90445" w:rsidRDefault="00C90445" w:rsidP="00C9044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90445">
        <w:rPr>
          <w:rFonts w:ascii="Times New Roman" w:eastAsia="Times New Roman" w:hAnsi="Times New Roman" w:cs="Times New Roman"/>
          <w:szCs w:val="28"/>
          <w:lang w:eastAsia="ru-RU"/>
        </w:rPr>
        <w:t>7.1) прекращения гражданства Российской Федерации;</w:t>
      </w:r>
    </w:p>
    <w:p w:rsidR="00C90445" w:rsidRPr="00D6665E" w:rsidRDefault="00C90445" w:rsidP="00C9044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90445">
        <w:rPr>
          <w:rFonts w:ascii="Times New Roman" w:eastAsia="Times New Roman" w:hAnsi="Times New Roman" w:cs="Times New Roman"/>
          <w:szCs w:val="28"/>
          <w:lang w:eastAsia="ru-RU"/>
        </w:rPr>
        <w:t>8) в иных случаях, предусмотренных законодательством Российской Федерации.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5.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Орган местного самоуправления обязан назначить нового члена административной комиссии вместо члена административной комиссии, досрочно прекратившего свои полномочия, не позднее чем в месячный срок со дня принятия решения о досрочном прекращении полномочий члена административной комиссии</w:t>
      </w:r>
      <w:r w:rsidR="00CB0670" w:rsidRPr="00CB0670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15.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Порядок деятельности административных комиссий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Дела об административных правонарушениях рассматриваются административной комиссией на ее заседаниях в порядке и сроки, установленные </w:t>
      </w:r>
      <w:hyperlink r:id="rId9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Кодексом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Российской Федерации об административных правонарушениях.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Порядок созыва заседаний административной комиссии определяется </w:t>
      </w:r>
      <w:hyperlink r:id="rId10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регламентом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работы административной комиссии. Заседания административной комиссии проводятся с периодичностью, обеспечивающей соблюдение сроков рассмотрения дел об административных правонарушениях.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Заседание административной комиссии является правомочным, если в нем принимает участие не менее двух третей от установленного числа членов административной комиссии.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4. Постановление, определение по делу об административном правонарушении принимаются простым большинством голосов членов административной комиссии, присутствующих на заседании.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lastRenderedPageBreak/>
        <w:t>Статья 16.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Полномочия членов административной комиссии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1. Члены административной комиссии обладают равными правами при рассмотрении дела об административном правонарушении.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2. Члены административной комиссии уполномочены: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участвовать в подготовке заседаний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2) предварительно, до заседания административной комиссии, знакомиться с материалами дел об административных правонарушениях, внесенных на ее рассмотрение;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3) вносить председателю административной комиссии предложения об отложении рассмотрения дела в случаях необходимости в дополнительном выяснении обстоятельств дела;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4) участвовать в заседании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5) задавать вопросы лицам, участвующим в производстве по делу об административном правонарушении;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6) участвовать в обсуждении принимаемых административной комиссией по рассматриваемым делам постановлений, определений и представлений;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7) участвовать в голосовании при принятии административной комиссией постановлений, определений и представлений по рассматриваемым делам;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8) осуществлять иные полномочия, предусмотренные законодательством Российской Федерации и Республики Татарстан.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Председатель административной комиссии пользуется полномочиями члена административной комиссии, а также: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осуществляет руководство деятельностью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2) председательствует на заседаниях административной комиссии и организует ее работу;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3) планирует работу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4) утверждает повестку дня каждого заседания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5) назначает заседания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6) подписывает постановления, определения и представления, принятые на заседаниях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7) представляет интересы административной комиссии в отношениях с органами государственной власти, органами местного самоуправления, должностными лицами и гражданами;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8) несет персональную ответственность за деятельность административной комиссии.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4. Заместитель председателя административной комиссии пользуется полномочиями члена административной комиссии, а также: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1) выполняет поручения председателя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2) исполняет обязанности председателя административной комиссии в его отсутствие или при невозможности выполнения им своих обязанностей.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5. Ответственный секретарь административной комиссии пользуется полномочиями члена административной комиссии, а также: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1) осуществляет подготовку дел об административных правонарушениях к рассмотрению на заседании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2) выполняет поручения председателя административной комиссии, его заместителя;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3) осуществляет техническое обслуживание работы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4) ведет делопроизводство административной комиссии;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5) 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6) осуществляет подготовку и оформление в соответствии с требованиями, установленными </w:t>
      </w:r>
      <w:hyperlink r:id="rId11" w:history="1">
        <w:r w:rsidRPr="00D6665E">
          <w:rPr>
            <w:rFonts w:ascii="Times New Roman" w:eastAsia="Times New Roman" w:hAnsi="Times New Roman" w:cs="Times New Roman"/>
            <w:szCs w:val="28"/>
            <w:lang w:eastAsia="ru-RU"/>
          </w:rPr>
          <w:t>Кодексом</w:t>
        </w:r>
      </w:hyperlink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Российской Федерации об административных правонарушениях, проектов постановлений, определений и представлений, выносимых административной комиссией по рассматриваемым делам об административных правонарушениях;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7) обеспечивает вручение либо отсылку копий постановлений;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8) осуществляет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контроль за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исполнением лицами, участвующими в производстве по делу, иными физическими и юридическими лицами вынесенных административной комиссией постановлений, определений и представлений.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17.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Профилактика административных правонарушений</w:t>
      </w: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В целях предупреждения административных правонарушений административные комиссии координируют свою деятельность с правоохранительными органами и общественными объединениями.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Статья 18.</w:t>
      </w:r>
      <w:r w:rsidRPr="00D6665E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Заключительные положения</w:t>
      </w:r>
    </w:p>
    <w:p w:rsidR="00591BFF" w:rsidRDefault="00591BFF" w:rsidP="00844DCD">
      <w:pPr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rFonts w:ascii="Times New Roman" w:hAnsi="Times New Roman" w:cs="Times New Roman"/>
          <w:szCs w:val="28"/>
        </w:rPr>
      </w:pPr>
    </w:p>
    <w:p w:rsidR="00591BFF" w:rsidRDefault="00591BFF" w:rsidP="00844DC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</w:t>
      </w:r>
      <w:r w:rsidRPr="00591BFF">
        <w:rPr>
          <w:rFonts w:ascii="Times New Roman" w:hAnsi="Times New Roman" w:cs="Times New Roman"/>
          <w:szCs w:val="28"/>
        </w:rPr>
        <w:t xml:space="preserve">. Утратила силу. - </w:t>
      </w:r>
      <w:hyperlink r:id="rId12" w:history="1">
        <w:r w:rsidRPr="00591BFF">
          <w:rPr>
            <w:rFonts w:ascii="Times New Roman" w:hAnsi="Times New Roman" w:cs="Times New Roman"/>
            <w:szCs w:val="28"/>
          </w:rPr>
          <w:t>Закон</w:t>
        </w:r>
      </w:hyperlink>
      <w:r w:rsidRPr="00591BFF">
        <w:rPr>
          <w:rFonts w:ascii="Times New Roman" w:hAnsi="Times New Roman" w:cs="Times New Roman"/>
          <w:szCs w:val="28"/>
        </w:rPr>
        <w:t xml:space="preserve"> РТ от 16.10.2013 </w:t>
      </w:r>
      <w:r>
        <w:rPr>
          <w:rFonts w:ascii="Times New Roman" w:hAnsi="Times New Roman" w:cs="Times New Roman"/>
          <w:szCs w:val="28"/>
        </w:rPr>
        <w:t>№</w:t>
      </w:r>
      <w:r w:rsidRPr="00591BFF">
        <w:rPr>
          <w:rFonts w:ascii="Times New Roman" w:hAnsi="Times New Roman" w:cs="Times New Roman"/>
          <w:szCs w:val="28"/>
        </w:rPr>
        <w:t xml:space="preserve"> 79-ЗРТ.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</w:t>
      </w:r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 xml:space="preserve">Нормативные правовые акты органов государственной власти Республики Татарстан и органов местного самоуправления подлежат приведению </w:t>
      </w:r>
      <w:proofErr w:type="gramStart"/>
      <w:r w:rsidR="00C90445" w:rsidRPr="00C90445">
        <w:rPr>
          <w:rFonts w:ascii="Times New Roman" w:eastAsia="Times New Roman" w:hAnsi="Times New Roman" w:cs="Times New Roman"/>
          <w:szCs w:val="28"/>
          <w:lang w:eastAsia="ru-RU"/>
        </w:rPr>
        <w:t>в соответствие с настоящим Законом в течение трех месяцев со дня вступления его в силу</w:t>
      </w:r>
      <w:proofErr w:type="gramEnd"/>
      <w:r w:rsidR="007B681C" w:rsidRPr="007B681C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5000" w:type="pct"/>
        <w:tblInd w:w="108" w:type="dxa"/>
        <w:tblLook w:val="0000"/>
      </w:tblPr>
      <w:tblGrid>
        <w:gridCol w:w="6569"/>
        <w:gridCol w:w="3285"/>
      </w:tblGrid>
      <w:tr w:rsidR="00FC2871" w:rsidRPr="00D6665E" w:rsidTr="00231742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FC2871" w:rsidRPr="00D6665E" w:rsidRDefault="00FC2871" w:rsidP="0084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6665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Президент Республики Татарстан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FC2871" w:rsidRPr="00D6665E" w:rsidRDefault="00FC2871" w:rsidP="00844D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6665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М.Ш.</w:t>
            </w:r>
            <w:r w:rsidR="005B4183" w:rsidRPr="00D6665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Pr="00D6665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Шаймиев</w:t>
            </w:r>
          </w:p>
        </w:tc>
      </w:tr>
    </w:tbl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B4183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г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.К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азань, </w:t>
      </w:r>
    </w:p>
    <w:p w:rsidR="005B4183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30 декабря 2005 года, </w:t>
      </w:r>
    </w:p>
    <w:p w:rsidR="005B4183" w:rsidRPr="00D6665E" w:rsidRDefault="00FC2871" w:rsidP="00156CB7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Cs/>
          <w:color w:val="26282F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№ 144-ЗРТ</w:t>
      </w:r>
      <w:r w:rsidR="005B4183" w:rsidRPr="00D6665E">
        <w:rPr>
          <w:rFonts w:ascii="Times New Roman" w:eastAsia="Times New Roman" w:hAnsi="Times New Roman" w:cs="Times New Roman"/>
          <w:bCs/>
          <w:color w:val="26282F"/>
          <w:szCs w:val="28"/>
          <w:lang w:eastAsia="ru-RU"/>
        </w:rPr>
        <w:br w:type="page"/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65E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Приложение</w:t>
      </w:r>
      <w:r w:rsidRPr="00D6665E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br/>
      </w:r>
      <w:r w:rsidRPr="00D666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hyperlink w:anchor="sub_32" w:history="1">
        <w:r w:rsidRPr="00D666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Закону</w:t>
        </w:r>
      </w:hyperlink>
      <w:r w:rsidRPr="00D666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Татарстан</w:t>
      </w:r>
      <w:r w:rsidRPr="00D666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от 30 декабря </w:t>
      </w:r>
      <w:r w:rsidRPr="00D6665E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2005 г. № 144-ЗРТ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Методика</w:t>
      </w: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br/>
        <w:t xml:space="preserve">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</w:t>
      </w:r>
      <w:r w:rsidR="009F6122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>созданию</w:t>
      </w:r>
      <w:r w:rsidRPr="00D6665E">
        <w:rPr>
          <w:rFonts w:ascii="Times New Roman" w:eastAsia="Times New Roman" w:hAnsi="Times New Roman" w:cs="Times New Roman"/>
          <w:b/>
          <w:bCs/>
          <w:color w:val="26282F"/>
          <w:szCs w:val="28"/>
          <w:lang w:eastAsia="ru-RU"/>
        </w:rPr>
        <w:t xml:space="preserve"> и организации деятельности административных комиссий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" w:name="sub_201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1. </w:t>
      </w:r>
      <w:r w:rsidR="009F6122" w:rsidRPr="009F6122">
        <w:rPr>
          <w:rFonts w:ascii="Times New Roman" w:eastAsia="Times New Roman" w:hAnsi="Times New Roman" w:cs="Times New Roman"/>
          <w:szCs w:val="28"/>
          <w:lang w:eastAsia="ru-RU"/>
        </w:rPr>
        <w:t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" w:name="sub_202"/>
      <w:bookmarkEnd w:id="3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2. Общий объем субвенций, предоставляемых бюджетам муниципальных образований для осуществления государственных полномочий </w:t>
      </w: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516890" cy="29400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 определяется по формуле:</w:t>
      </w:r>
    </w:p>
    <w:bookmarkEnd w:id="4"/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698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1153160" cy="68389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где: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309880" cy="2705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объем субвенции, предоставляемой бюджету i-го муниципального образования;</w:t>
      </w:r>
    </w:p>
    <w:p w:rsidR="00FC2871" w:rsidRPr="00D6665E" w:rsidRDefault="005B4183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val="en-US" w:eastAsia="ru-RU"/>
        </w:rPr>
        <w:t>n</w:t>
      </w:r>
      <w:r w:rsidR="00FC2871"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</w:t>
      </w:r>
      <w:proofErr w:type="gramStart"/>
      <w:r w:rsidR="00FC2871" w:rsidRPr="00D6665E">
        <w:rPr>
          <w:rFonts w:ascii="Times New Roman" w:eastAsia="Times New Roman" w:hAnsi="Times New Roman" w:cs="Times New Roman"/>
          <w:szCs w:val="28"/>
          <w:lang w:eastAsia="ru-RU"/>
        </w:rPr>
        <w:t>число</w:t>
      </w:r>
      <w:proofErr w:type="gramEnd"/>
      <w:r w:rsidR="00FC2871"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муниципальных образований, наделенных государственными полномочиями.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" w:name="sub_203"/>
      <w:r w:rsidRPr="00D6665E">
        <w:rPr>
          <w:rFonts w:ascii="Times New Roman" w:eastAsia="Times New Roman" w:hAnsi="Times New Roman" w:cs="Times New Roman"/>
          <w:szCs w:val="28"/>
          <w:lang w:eastAsia="ru-RU"/>
        </w:rPr>
        <w:t>3. Объем субвенции, предоставляемой бюджету i-го муниципального образования, определяется по формуле:</w:t>
      </w:r>
    </w:p>
    <w:bookmarkEnd w:id="5"/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698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898525" cy="27051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где: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198755" cy="27051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нормативные затраты на одного специалиста административной комиссии или одно должностное лицо, уполномоченное составлять протоколы об административных правонарушениях (далее - специалист муниципальной комиссии), в i-м муниципальном образовании;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198755" cy="27051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численность специалистов муниципальной комиссии в i-м муниципальном образовании.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" w:name="sub_204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4. Расчет нормативных затрат на одного специалиста муниципальной </w:t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комиссии в i-м муниципальном образовании производится по формуле:</w:t>
      </w:r>
    </w:p>
    <w:bookmarkEnd w:id="6"/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698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1089025" cy="2705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>где: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167005" cy="270510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затраты на оплату труда одного специалиста муниципальной комиссии в i-м муниципальном образовании;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214630" cy="2705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затраты на начисления на выплаты по оплате труда одного специалиста муниципальной комиссии в i-м муниципальном образовании;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230505" cy="2705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затраты на материальное обеспечение в расчете на одного специалиста муниципальной комиссии в i-м муниципальном образовании.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" w:name="sub_205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5.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Затраты на оплату труда одного специалиста муниципальной комиссии 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i-му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" w:name="sub_206"/>
      <w:bookmarkEnd w:id="7"/>
      <w:r w:rsidRPr="00D6665E">
        <w:rPr>
          <w:rFonts w:ascii="Times New Roman" w:eastAsia="Times New Roman" w:hAnsi="Times New Roman" w:cs="Times New Roman"/>
          <w:szCs w:val="28"/>
          <w:lang w:eastAsia="ru-RU"/>
        </w:rPr>
        <w:t>6. Расчет затрат на начисления на выплаты по оплате труда одного специалиста муниципальной комиссии в i-м муниципальном образовании производится по формуле:</w:t>
      </w:r>
    </w:p>
    <w:bookmarkEnd w:id="8"/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698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914400" cy="270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65E">
        <w:rPr>
          <w:rFonts w:ascii="Times New Roman" w:eastAsia="Times New Roman" w:hAnsi="Times New Roman" w:cs="Times New Roman"/>
          <w:szCs w:val="28"/>
          <w:lang w:eastAsia="ru-RU"/>
        </w:rPr>
        <w:t>,</w:t>
      </w: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D6665E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где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Снз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- ставка начислений на выплаты по оплате труда.</w:t>
      </w:r>
    </w:p>
    <w:p w:rsidR="00FC2871" w:rsidRPr="00517EA1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" w:name="sub_207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7. </w:t>
      </w:r>
      <w:proofErr w:type="gram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Затраты на материальное обеспечение в расчете на одного специалиста муниципальной комиссии в i-м муниципальном образовании включают в себя затраты на приобретение расходных материалов и непроизводственного оборудования, оплату командировок и услуг связи и рассчитываются исходя из объема указанных затрат, предусмотренного </w:t>
      </w:r>
      <w:proofErr w:type="spellStart"/>
      <w:r w:rsidRPr="00D6665E">
        <w:rPr>
          <w:rFonts w:ascii="Times New Roman" w:eastAsia="Times New Roman" w:hAnsi="Times New Roman" w:cs="Times New Roman"/>
          <w:szCs w:val="28"/>
          <w:lang w:eastAsia="ru-RU"/>
        </w:rPr>
        <w:t>i-му</w:t>
      </w:r>
      <w:proofErr w:type="spell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индексов-дефляторов в соответствии с основными</w:t>
      </w:r>
      <w:proofErr w:type="gramEnd"/>
      <w:r w:rsidRPr="00D6665E">
        <w:rPr>
          <w:rFonts w:ascii="Times New Roman" w:eastAsia="Times New Roman" w:hAnsi="Times New Roman" w:cs="Times New Roman"/>
          <w:szCs w:val="28"/>
          <w:lang w:eastAsia="ru-RU"/>
        </w:rPr>
        <w:t xml:space="preserve"> показателями прогноза социально-экономического развития Российской Федерации на очередной финансовый год и плановый период.</w:t>
      </w:r>
    </w:p>
    <w:bookmarkEnd w:id="9"/>
    <w:p w:rsidR="00FC2871" w:rsidRPr="00517EA1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2871" w:rsidRPr="00517EA1" w:rsidRDefault="00FC2871" w:rsidP="00844DC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339BF" w:rsidRPr="00517EA1" w:rsidRDefault="003339BF" w:rsidP="00844DC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Cs w:val="28"/>
        </w:rPr>
      </w:pPr>
      <w:bookmarkStart w:id="10" w:name="sub_1000"/>
      <w:bookmarkEnd w:id="1"/>
      <w:bookmarkEnd w:id="10"/>
    </w:p>
    <w:sectPr w:rsidR="003339BF" w:rsidRPr="00517EA1" w:rsidSect="00156CB7">
      <w:headerReference w:type="default" r:id="rId24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D0A" w:rsidRDefault="00784D0A" w:rsidP="00784D0A">
      <w:pPr>
        <w:spacing w:line="240" w:lineRule="auto"/>
      </w:pPr>
      <w:r>
        <w:separator/>
      </w:r>
    </w:p>
  </w:endnote>
  <w:endnote w:type="continuationSeparator" w:id="0">
    <w:p w:rsidR="00784D0A" w:rsidRDefault="00784D0A" w:rsidP="00784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D0A" w:rsidRDefault="00784D0A" w:rsidP="00784D0A">
      <w:pPr>
        <w:spacing w:line="240" w:lineRule="auto"/>
      </w:pPr>
      <w:r>
        <w:separator/>
      </w:r>
    </w:p>
  </w:footnote>
  <w:footnote w:type="continuationSeparator" w:id="0">
    <w:p w:rsidR="00784D0A" w:rsidRDefault="00784D0A" w:rsidP="00784D0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258913"/>
      <w:docPartObj>
        <w:docPartGallery w:val="Page Numbers (Top of Page)"/>
        <w:docPartUnique/>
      </w:docPartObj>
    </w:sdtPr>
    <w:sdtContent>
      <w:p w:rsidR="00784D0A" w:rsidRDefault="00E36E6F" w:rsidP="00784D0A">
        <w:pPr>
          <w:pStyle w:val="a3"/>
          <w:ind w:firstLine="0"/>
          <w:jc w:val="center"/>
        </w:pPr>
        <w:r w:rsidRPr="00784D0A">
          <w:rPr>
            <w:sz w:val="24"/>
            <w:szCs w:val="24"/>
          </w:rPr>
          <w:fldChar w:fldCharType="begin"/>
        </w:r>
        <w:r w:rsidR="00784D0A" w:rsidRPr="00784D0A">
          <w:rPr>
            <w:sz w:val="24"/>
            <w:szCs w:val="24"/>
          </w:rPr>
          <w:instrText xml:space="preserve"> PAGE   \* MERGEFORMAT </w:instrText>
        </w:r>
        <w:r w:rsidRPr="00784D0A">
          <w:rPr>
            <w:sz w:val="24"/>
            <w:szCs w:val="24"/>
          </w:rPr>
          <w:fldChar w:fldCharType="separate"/>
        </w:r>
        <w:r w:rsidR="00156CB7">
          <w:rPr>
            <w:noProof/>
            <w:sz w:val="24"/>
            <w:szCs w:val="24"/>
          </w:rPr>
          <w:t>11</w:t>
        </w:r>
        <w:r w:rsidRPr="00784D0A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D0A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263"/>
    <w:rsid w:val="00015690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323"/>
    <w:rsid w:val="00022514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C0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D65"/>
    <w:rsid w:val="00076DD1"/>
    <w:rsid w:val="00076EF8"/>
    <w:rsid w:val="000776F6"/>
    <w:rsid w:val="00077734"/>
    <w:rsid w:val="00077953"/>
    <w:rsid w:val="00077AE3"/>
    <w:rsid w:val="00077BF4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374"/>
    <w:rsid w:val="00090519"/>
    <w:rsid w:val="00090F16"/>
    <w:rsid w:val="00090FCD"/>
    <w:rsid w:val="000917E9"/>
    <w:rsid w:val="000919BB"/>
    <w:rsid w:val="00091F4B"/>
    <w:rsid w:val="00092257"/>
    <w:rsid w:val="000936F5"/>
    <w:rsid w:val="00093744"/>
    <w:rsid w:val="0009397A"/>
    <w:rsid w:val="00093A5E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0B4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114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0C0"/>
    <w:rsid w:val="00125631"/>
    <w:rsid w:val="00125B61"/>
    <w:rsid w:val="00125F3C"/>
    <w:rsid w:val="00126AD5"/>
    <w:rsid w:val="00126D05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116"/>
    <w:rsid w:val="0013337F"/>
    <w:rsid w:val="0013353C"/>
    <w:rsid w:val="0013379F"/>
    <w:rsid w:val="00133A6B"/>
    <w:rsid w:val="00133D35"/>
    <w:rsid w:val="00133E6F"/>
    <w:rsid w:val="00134CF2"/>
    <w:rsid w:val="00135149"/>
    <w:rsid w:val="0013530E"/>
    <w:rsid w:val="00135620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6CB7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A0722"/>
    <w:rsid w:val="001A0871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EE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AB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9BF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DF7"/>
    <w:rsid w:val="00344E3C"/>
    <w:rsid w:val="00344E71"/>
    <w:rsid w:val="003451A5"/>
    <w:rsid w:val="003452B5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64A"/>
    <w:rsid w:val="00354802"/>
    <w:rsid w:val="00354A04"/>
    <w:rsid w:val="00354F09"/>
    <w:rsid w:val="00355382"/>
    <w:rsid w:val="00355450"/>
    <w:rsid w:val="003556EB"/>
    <w:rsid w:val="003557D2"/>
    <w:rsid w:val="00355A4E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6C9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D79"/>
    <w:rsid w:val="0051019C"/>
    <w:rsid w:val="00510378"/>
    <w:rsid w:val="00510400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17EA1"/>
    <w:rsid w:val="00520045"/>
    <w:rsid w:val="00520050"/>
    <w:rsid w:val="00520315"/>
    <w:rsid w:val="005204E8"/>
    <w:rsid w:val="00520729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ABF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BFF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367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C2A"/>
    <w:rsid w:val="005A2249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54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183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D9B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411"/>
    <w:rsid w:val="0065364B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1EA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14D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21E"/>
    <w:rsid w:val="006C14A2"/>
    <w:rsid w:val="006C14B1"/>
    <w:rsid w:val="006C1CE9"/>
    <w:rsid w:val="006C20F6"/>
    <w:rsid w:val="006C21A5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D0111"/>
    <w:rsid w:val="006D0579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19C"/>
    <w:rsid w:val="007171C5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D0A"/>
    <w:rsid w:val="00784FD1"/>
    <w:rsid w:val="00785265"/>
    <w:rsid w:val="007852B7"/>
    <w:rsid w:val="007854C1"/>
    <w:rsid w:val="00785CAE"/>
    <w:rsid w:val="0078692E"/>
    <w:rsid w:val="00786B03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21F"/>
    <w:rsid w:val="007A73B4"/>
    <w:rsid w:val="007A7726"/>
    <w:rsid w:val="007A7827"/>
    <w:rsid w:val="007A7A09"/>
    <w:rsid w:val="007A7B75"/>
    <w:rsid w:val="007A7C3C"/>
    <w:rsid w:val="007A7C7C"/>
    <w:rsid w:val="007B0898"/>
    <w:rsid w:val="007B0D6C"/>
    <w:rsid w:val="007B0E0D"/>
    <w:rsid w:val="007B0EAA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81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47E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4E"/>
    <w:rsid w:val="008433A9"/>
    <w:rsid w:val="008439B8"/>
    <w:rsid w:val="00843F4A"/>
    <w:rsid w:val="00844277"/>
    <w:rsid w:val="0084497C"/>
    <w:rsid w:val="00844DCD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0A8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63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086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0DE2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2D3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5D5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632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A4B"/>
    <w:rsid w:val="009F4E23"/>
    <w:rsid w:val="009F4F34"/>
    <w:rsid w:val="009F511A"/>
    <w:rsid w:val="009F51A5"/>
    <w:rsid w:val="009F5488"/>
    <w:rsid w:val="009F577A"/>
    <w:rsid w:val="009F57AB"/>
    <w:rsid w:val="009F6122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5D66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C75"/>
    <w:rsid w:val="00A95F56"/>
    <w:rsid w:val="00A96096"/>
    <w:rsid w:val="00A96097"/>
    <w:rsid w:val="00A961BE"/>
    <w:rsid w:val="00A9658E"/>
    <w:rsid w:val="00A967B5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D6C"/>
    <w:rsid w:val="00AF2F25"/>
    <w:rsid w:val="00AF2F54"/>
    <w:rsid w:val="00AF31D0"/>
    <w:rsid w:val="00AF34EA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475"/>
    <w:rsid w:val="00BD76E9"/>
    <w:rsid w:val="00BD7785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697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445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965"/>
    <w:rsid w:val="00C939F1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670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7DE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A08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5A4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65E"/>
    <w:rsid w:val="00D66751"/>
    <w:rsid w:val="00D66BB6"/>
    <w:rsid w:val="00D66E0B"/>
    <w:rsid w:val="00D66EF7"/>
    <w:rsid w:val="00D671A0"/>
    <w:rsid w:val="00D671CD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80305"/>
    <w:rsid w:val="00D803FD"/>
    <w:rsid w:val="00D8056F"/>
    <w:rsid w:val="00D80662"/>
    <w:rsid w:val="00D80717"/>
    <w:rsid w:val="00D8095D"/>
    <w:rsid w:val="00D8128A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190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27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6E6F"/>
    <w:rsid w:val="00E371D4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B73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A85"/>
    <w:rsid w:val="00EE2A97"/>
    <w:rsid w:val="00EE345A"/>
    <w:rsid w:val="00EE3478"/>
    <w:rsid w:val="00EE3573"/>
    <w:rsid w:val="00EE370A"/>
    <w:rsid w:val="00EE3AD6"/>
    <w:rsid w:val="00EE4C09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DFF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FE3"/>
    <w:rsid w:val="00F262EE"/>
    <w:rsid w:val="00F266C3"/>
    <w:rsid w:val="00F269E0"/>
    <w:rsid w:val="00F26C1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0B27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32B"/>
    <w:rsid w:val="00F755F9"/>
    <w:rsid w:val="00F756B9"/>
    <w:rsid w:val="00F758BB"/>
    <w:rsid w:val="00F75E84"/>
    <w:rsid w:val="00F75FE2"/>
    <w:rsid w:val="00F76052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871"/>
    <w:rsid w:val="00FC29B6"/>
    <w:rsid w:val="00FC2D52"/>
    <w:rsid w:val="00FC37BC"/>
    <w:rsid w:val="00FC3F54"/>
    <w:rsid w:val="00FC3FE1"/>
    <w:rsid w:val="00FC4272"/>
    <w:rsid w:val="00FC4535"/>
    <w:rsid w:val="00FC45EF"/>
    <w:rsid w:val="00FC4F17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D0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D0A"/>
    <w:rPr>
      <w:rFonts w:ascii="SL_Times New Roman" w:hAnsi="SL_Times New Roman"/>
      <w:sz w:val="28"/>
    </w:rPr>
  </w:style>
  <w:style w:type="paragraph" w:customStyle="1" w:styleId="ConsPlusNormal">
    <w:name w:val="ConsPlusNormal"/>
    <w:rsid w:val="00D06A08"/>
    <w:pPr>
      <w:autoSpaceDE w:val="0"/>
      <w:autoSpaceDN w:val="0"/>
      <w:adjustRightInd w:val="0"/>
      <w:spacing w:after="0" w:line="240" w:lineRule="auto"/>
    </w:pPr>
    <w:rPr>
      <w:rFonts w:ascii="SL_Times New Roman" w:hAnsi="SL_Times New Roman" w:cs="SL_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91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19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41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D0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D0A"/>
    <w:rPr>
      <w:rFonts w:ascii="SL_Times New Roman" w:hAnsi="SL_Times New Roman"/>
      <w:sz w:val="28"/>
    </w:rPr>
  </w:style>
  <w:style w:type="paragraph" w:customStyle="1" w:styleId="ConsPlusNormal">
    <w:name w:val="ConsPlusNormal"/>
    <w:rsid w:val="00D06A08"/>
    <w:pPr>
      <w:autoSpaceDE w:val="0"/>
      <w:autoSpaceDN w:val="0"/>
      <w:adjustRightInd w:val="0"/>
      <w:spacing w:after="0" w:line="240" w:lineRule="auto"/>
    </w:pPr>
    <w:rPr>
      <w:rFonts w:ascii="SL_Times New Roman" w:hAnsi="SL_Times New Roman" w:cs="SL_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91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19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41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8131615/74" TargetMode="Externa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emf"/><Relationship Id="rId7" Type="http://schemas.openxmlformats.org/officeDocument/2006/relationships/hyperlink" Target="http://mobileonline.garant.ru/document/redirect/8131615/74" TargetMode="External"/><Relationship Id="rId12" Type="http://schemas.openxmlformats.org/officeDocument/2006/relationships/hyperlink" Target="consultantplus://offline/ref=B6720D3F66673AFF8B6CE3AF6A34DC60DC54B8F17A9F1164AAB052AD3491A0A7BF0A97D62BE77B2A4394EC60E10051A77DDF07830DEFE5F622274FC7EB43M" TargetMode="External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/redirect/8166116/100" TargetMode="External"/><Relationship Id="rId11" Type="http://schemas.openxmlformats.org/officeDocument/2006/relationships/hyperlink" Target="http://mobileonline.garant.ru/document/redirect/12125267/299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10" Type="http://schemas.openxmlformats.org/officeDocument/2006/relationships/hyperlink" Target="http://mobileonline.garant.ru/document/redirect/8153234/100" TargetMode="External"/><Relationship Id="rId19" Type="http://schemas.openxmlformats.org/officeDocument/2006/relationships/image" Target="media/image7.emf"/><Relationship Id="rId4" Type="http://schemas.openxmlformats.org/officeDocument/2006/relationships/footnotes" Target="footnotes.xml"/><Relationship Id="rId9" Type="http://schemas.openxmlformats.org/officeDocument/2006/relationships/hyperlink" Target="http://mobileonline.garant.ru/document/redirect/12125267/296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3998</Words>
  <Characters>22793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18</cp:revision>
  <cp:lastPrinted>2021-09-11T07:00:00Z</cp:lastPrinted>
  <dcterms:created xsi:type="dcterms:W3CDTF">2020-09-11T11:49:00Z</dcterms:created>
  <dcterms:modified xsi:type="dcterms:W3CDTF">2021-10-27T05:45:00Z</dcterms:modified>
</cp:coreProperties>
</file>